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02" w:rsidRDefault="000B4002" w:rsidP="004A798C">
      <w:pPr>
        <w:pStyle w:val="NoSpacing"/>
      </w:pPr>
    </w:p>
    <w:p w:rsidR="0010682E" w:rsidRDefault="0010682E" w:rsidP="004A798C">
      <w:pPr>
        <w:pStyle w:val="NoSpacing"/>
      </w:pPr>
    </w:p>
    <w:p w:rsidR="004A798C" w:rsidRDefault="004A798C" w:rsidP="004A798C">
      <w:pPr>
        <w:pStyle w:val="NoSpacing"/>
      </w:pPr>
      <w:r>
        <w:t>May 15, 2012</w:t>
      </w:r>
    </w:p>
    <w:p w:rsidR="004A798C" w:rsidRDefault="004A798C" w:rsidP="004A798C">
      <w:pPr>
        <w:pStyle w:val="NoSpacing"/>
      </w:pPr>
    </w:p>
    <w:p w:rsidR="004A798C" w:rsidRDefault="004A798C" w:rsidP="004A798C">
      <w:pPr>
        <w:pStyle w:val="NoSpacing"/>
      </w:pPr>
    </w:p>
    <w:p w:rsidR="004A798C" w:rsidRDefault="004A798C" w:rsidP="004A798C">
      <w:pPr>
        <w:pStyle w:val="NoSpacing"/>
      </w:pPr>
    </w:p>
    <w:p w:rsidR="004A798C" w:rsidRDefault="004A798C" w:rsidP="004A798C">
      <w:pPr>
        <w:pStyle w:val="NoSpacing"/>
      </w:pPr>
    </w:p>
    <w:p w:rsidR="004A798C" w:rsidRDefault="004A798C" w:rsidP="004A798C">
      <w:pPr>
        <w:pStyle w:val="NoSpacing"/>
      </w:pPr>
    </w:p>
    <w:p w:rsidR="004A798C" w:rsidRDefault="004A798C" w:rsidP="004A798C">
      <w:pPr>
        <w:pStyle w:val="NoSpacing"/>
      </w:pPr>
      <w:r>
        <w:t>At Terra Travel Services</w:t>
      </w:r>
      <w:r w:rsidR="006B69D9">
        <w:t>,</w:t>
      </w:r>
      <w:r>
        <w:t xml:space="preserve"> we strive to provide our clients with fun- and adventure-filled travel vacations. We have created an exciting</w:t>
      </w:r>
      <w:r w:rsidR="006B69D9">
        <w:t xml:space="preserve"> new</w:t>
      </w:r>
      <w:r>
        <w:t xml:space="preserve"> vacation</w:t>
      </w:r>
      <w:r w:rsidR="0010682E">
        <w:t xml:space="preserve"> tour</w:t>
      </w:r>
      <w:r>
        <w:t xml:space="preserve"> that you do not want to miss! Our </w:t>
      </w:r>
      <w:r w:rsidR="006B69D9">
        <w:t>tour</w:t>
      </w:r>
      <w:r>
        <w:t xml:space="preserve"> explores the beauty, culture, and history of Slovenia, Croatia, Albania, and Greece</w:t>
      </w:r>
      <w:r w:rsidR="0010682E">
        <w:t xml:space="preserve">—all </w:t>
      </w:r>
      <w:r>
        <w:t>countries located in the Balkans</w:t>
      </w:r>
      <w:r w:rsidR="006B69D9">
        <w:t xml:space="preserve"> region along the Adriatic Sea.</w:t>
      </w:r>
    </w:p>
    <w:p w:rsidR="004A798C" w:rsidRDefault="004A798C" w:rsidP="004A798C">
      <w:pPr>
        <w:pStyle w:val="NoSpacing"/>
      </w:pPr>
    </w:p>
    <w:p w:rsidR="004A798C" w:rsidRDefault="004A798C" w:rsidP="004A798C">
      <w:pPr>
        <w:pStyle w:val="NoSpacing"/>
      </w:pPr>
      <w:r>
        <w:t>Terra Travel Services is offering a 13-night, 14-day travel tour that combines all types of transportation</w:t>
      </w:r>
      <w:r w:rsidR="006B69D9">
        <w:t xml:space="preserve">—from </w:t>
      </w:r>
      <w:r>
        <w:t>airplanes to all-terrain vehicles. The tour begins in Slovenia</w:t>
      </w:r>
      <w:r w:rsidR="006B69D9">
        <w:t>,</w:t>
      </w:r>
      <w:r>
        <w:t xml:space="preserve"> ends in Greece</w:t>
      </w:r>
      <w:r w:rsidR="006B69D9">
        <w:t>,</w:t>
      </w:r>
      <w:r>
        <w:t xml:space="preserve"> and includes the following countries</w:t>
      </w:r>
      <w:r w:rsidR="006B69D9">
        <w:t xml:space="preserve"> and activities</w:t>
      </w:r>
      <w:r>
        <w:t>:</w:t>
      </w:r>
    </w:p>
    <w:p w:rsidR="004A798C" w:rsidRDefault="004A798C" w:rsidP="004A798C">
      <w:pPr>
        <w:pStyle w:val="NoSpacing"/>
        <w:numPr>
          <w:ilvl w:val="0"/>
          <w:numId w:val="3"/>
        </w:numPr>
        <w:spacing w:before="120"/>
      </w:pPr>
      <w:r>
        <w:t xml:space="preserve">Days 1 through 3: </w:t>
      </w:r>
      <w:r w:rsidR="006B69D9">
        <w:t>Travel to</w:t>
      </w:r>
      <w:r>
        <w:t xml:space="preserve"> Slovenia</w:t>
      </w:r>
      <w:r w:rsidR="006B69D9">
        <w:t xml:space="preserve"> and tour the</w:t>
      </w:r>
      <w:r w:rsidR="005B762B">
        <w:t xml:space="preserve"> country</w:t>
      </w:r>
      <w:r w:rsidR="006B69D9">
        <w:t xml:space="preserve"> </w:t>
      </w:r>
      <w:r>
        <w:t>by boat and bus</w:t>
      </w:r>
      <w:r w:rsidR="0010682E">
        <w:t>.</w:t>
      </w:r>
    </w:p>
    <w:p w:rsidR="004A798C" w:rsidRDefault="004A798C" w:rsidP="004A798C">
      <w:pPr>
        <w:pStyle w:val="NoSpacing"/>
        <w:numPr>
          <w:ilvl w:val="0"/>
          <w:numId w:val="3"/>
        </w:numPr>
      </w:pPr>
      <w:r>
        <w:t>Days 4</w:t>
      </w:r>
      <w:r w:rsidR="006B69D9">
        <w:t xml:space="preserve"> </w:t>
      </w:r>
      <w:r>
        <w:t>through 6: Travel to Croatia and tour the country by boat, bus, and all-terrain vehicle</w:t>
      </w:r>
      <w:r w:rsidR="0010682E">
        <w:t>.</w:t>
      </w:r>
    </w:p>
    <w:p w:rsidR="004A798C" w:rsidRDefault="004A798C" w:rsidP="004A798C">
      <w:pPr>
        <w:pStyle w:val="NoSpacing"/>
        <w:numPr>
          <w:ilvl w:val="0"/>
          <w:numId w:val="3"/>
        </w:numPr>
      </w:pPr>
      <w:r>
        <w:t>Days 7 through 9: Travel to Montenegro and tour the country by all-terrain vehicle.</w:t>
      </w:r>
    </w:p>
    <w:p w:rsidR="004A798C" w:rsidRDefault="004A798C" w:rsidP="004A798C">
      <w:pPr>
        <w:pStyle w:val="NoSpacing"/>
        <w:numPr>
          <w:ilvl w:val="0"/>
          <w:numId w:val="3"/>
        </w:numPr>
      </w:pPr>
      <w:r>
        <w:t>Days 10 through 11: Travel to Albania and tour the country by bus.</w:t>
      </w:r>
    </w:p>
    <w:p w:rsidR="004A798C" w:rsidRDefault="004A798C" w:rsidP="004A798C">
      <w:pPr>
        <w:pStyle w:val="NoSpacing"/>
        <w:numPr>
          <w:ilvl w:val="0"/>
          <w:numId w:val="3"/>
        </w:numPr>
      </w:pPr>
      <w:r>
        <w:t>Days 12 through 14: Travel to Greece and tour the country by ferry, bus, and all-terrain vehicle.</w:t>
      </w:r>
    </w:p>
    <w:p w:rsidR="004A798C" w:rsidRDefault="004A798C" w:rsidP="004A798C">
      <w:pPr>
        <w:pStyle w:val="NoSpacing"/>
      </w:pPr>
    </w:p>
    <w:p w:rsidR="004A798C" w:rsidRDefault="0010682E" w:rsidP="004A798C">
      <w:pPr>
        <w:pStyle w:val="NoSpacing"/>
      </w:pPr>
      <w:r>
        <w:t>We are offering this exciting adventure only one time this year</w:t>
      </w:r>
      <w:r w:rsidR="00CE41AD">
        <w:t>,</w:t>
      </w:r>
      <w:bookmarkStart w:id="0" w:name="_GoBack"/>
      <w:bookmarkEnd w:id="0"/>
      <w:r>
        <w:t xml:space="preserve"> so don’t miss this opportunity to visit these beautiful countries along the Adriatic Sea. </w:t>
      </w:r>
      <w:r w:rsidR="004A798C">
        <w:t>Visit our website or call one of our travel consultants for more information o</w:t>
      </w:r>
      <w:r>
        <w:t>n this t</w:t>
      </w:r>
      <w:r w:rsidR="006B69D9">
        <w:t>our</w:t>
      </w:r>
      <w:r>
        <w:t>.</w:t>
      </w:r>
    </w:p>
    <w:p w:rsidR="0010682E" w:rsidRDefault="0010682E" w:rsidP="004A798C">
      <w:pPr>
        <w:pStyle w:val="NoSpacing"/>
      </w:pPr>
    </w:p>
    <w:p w:rsidR="0010682E" w:rsidRDefault="0010682E" w:rsidP="004A798C">
      <w:pPr>
        <w:pStyle w:val="NoSpacing"/>
      </w:pPr>
      <w:r>
        <w:t>Sincerely,</w:t>
      </w:r>
    </w:p>
    <w:p w:rsidR="0010682E" w:rsidRDefault="0010682E" w:rsidP="004A798C">
      <w:pPr>
        <w:pStyle w:val="NoSpacing"/>
      </w:pPr>
    </w:p>
    <w:p w:rsidR="0010682E" w:rsidRDefault="0010682E" w:rsidP="004A798C">
      <w:pPr>
        <w:pStyle w:val="NoSpacing"/>
      </w:pPr>
    </w:p>
    <w:p w:rsidR="0010682E" w:rsidRDefault="0010682E" w:rsidP="004A798C">
      <w:pPr>
        <w:pStyle w:val="NoSpacing"/>
      </w:pPr>
    </w:p>
    <w:p w:rsidR="0010682E" w:rsidRDefault="0010682E" w:rsidP="004A798C">
      <w:pPr>
        <w:pStyle w:val="NoSpacing"/>
      </w:pPr>
      <w:r>
        <w:t>Stephanie O’Connor</w:t>
      </w:r>
    </w:p>
    <w:p w:rsidR="0010682E" w:rsidRDefault="0010682E" w:rsidP="004A798C">
      <w:pPr>
        <w:pStyle w:val="NoSpacing"/>
      </w:pPr>
      <w:r>
        <w:t>Travel Consultant</w:t>
      </w:r>
    </w:p>
    <w:p w:rsidR="0010682E" w:rsidRDefault="0010682E" w:rsidP="004A798C">
      <w:pPr>
        <w:pStyle w:val="NoSpacing"/>
      </w:pPr>
    </w:p>
    <w:p w:rsidR="0010682E" w:rsidRDefault="0010682E" w:rsidP="004A798C">
      <w:pPr>
        <w:pStyle w:val="NoSpacing"/>
      </w:pPr>
      <w:r>
        <w:t>XX</w:t>
      </w:r>
    </w:p>
    <w:p w:rsidR="0010682E" w:rsidRDefault="0010682E" w:rsidP="004A798C">
      <w:pPr>
        <w:pStyle w:val="NoSpacing"/>
      </w:pPr>
      <w:r>
        <w:t>TTSLtrMD.docx</w:t>
      </w:r>
    </w:p>
    <w:p w:rsidR="004A798C" w:rsidRDefault="004A798C" w:rsidP="004A798C">
      <w:pPr>
        <w:pStyle w:val="NoSpacing"/>
      </w:pPr>
    </w:p>
    <w:p w:rsidR="004A798C" w:rsidRDefault="004A798C" w:rsidP="004A798C">
      <w:pPr>
        <w:pStyle w:val="NoSpacing"/>
      </w:pPr>
    </w:p>
    <w:sectPr w:rsidR="004A798C" w:rsidSect="00773BE2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62" w:rsidRDefault="006C2762" w:rsidP="00773BE2">
      <w:pPr>
        <w:spacing w:after="0" w:line="240" w:lineRule="auto"/>
      </w:pPr>
      <w:r>
        <w:separator/>
      </w:r>
    </w:p>
  </w:endnote>
  <w:endnote w:type="continuationSeparator" w:id="0">
    <w:p w:rsidR="006C2762" w:rsidRDefault="006C2762" w:rsidP="0077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B2E" w:rsidRDefault="00041B2E" w:rsidP="003505D8">
    <w:pPr>
      <w:pStyle w:val="Footer"/>
      <w:shd w:val="clear" w:color="auto" w:fill="0099CC"/>
      <w:jc w:val="center"/>
      <w:rPr>
        <w:rFonts w:ascii="Script MT Bold" w:hAnsi="Script MT Bold"/>
        <w:b/>
        <w:color w:val="FFFFFF" w:themeColor="background1"/>
        <w:sz w:val="8"/>
        <w:szCs w:val="8"/>
      </w:rPr>
    </w:pPr>
  </w:p>
  <w:p w:rsidR="00041B2E" w:rsidRPr="003505D8" w:rsidRDefault="003505D8" w:rsidP="003505D8">
    <w:pPr>
      <w:pStyle w:val="Footer"/>
      <w:shd w:val="clear" w:color="auto" w:fill="0099CC"/>
      <w:jc w:val="center"/>
      <w:rPr>
        <w:rFonts w:ascii="Britannic Bold" w:hAnsi="Britannic Bold"/>
        <w:b/>
        <w:color w:val="FFFFFF" w:themeColor="background1"/>
        <w:sz w:val="8"/>
        <w:szCs w:val="8"/>
      </w:rPr>
    </w:pPr>
    <w:r w:rsidRPr="003505D8">
      <w:rPr>
        <w:rFonts w:ascii="Britannic Bold" w:hAnsi="Britannic Bold"/>
        <w:b/>
        <w:color w:val="FFFFFF" w:themeColor="background1"/>
        <w:sz w:val="20"/>
        <w:szCs w:val="20"/>
      </w:rPr>
      <w:t>1050 Marietta Street</w:t>
    </w:r>
    <w:r w:rsidR="00041B2E" w:rsidRPr="003505D8">
      <w:rPr>
        <w:rFonts w:ascii="Britannic Bold" w:hAnsi="Britannic Bold"/>
        <w:b/>
        <w:color w:val="FFFFFF" w:themeColor="background1"/>
        <w:sz w:val="20"/>
        <w:szCs w:val="20"/>
      </w:rPr>
      <w:t xml:space="preserve">  </w:t>
    </w:r>
    <w:r w:rsidR="00041B2E" w:rsidRPr="003505D8">
      <w:rPr>
        <w:rFonts w:ascii="Britannic Bold" w:hAnsi="Britannic Bold"/>
        <w:b/>
        <w:color w:val="FFFFFF" w:themeColor="background1"/>
        <w:sz w:val="20"/>
        <w:szCs w:val="20"/>
      </w:rPr>
      <w:sym w:font="Wingdings" w:char="F076"/>
    </w:r>
    <w:r w:rsidR="00041B2E" w:rsidRPr="003505D8">
      <w:rPr>
        <w:rFonts w:ascii="Britannic Bold" w:hAnsi="Britannic Bold"/>
        <w:b/>
        <w:color w:val="FFFFFF" w:themeColor="background1"/>
        <w:sz w:val="20"/>
        <w:szCs w:val="20"/>
      </w:rPr>
      <w:t xml:space="preserve">  </w:t>
    </w:r>
    <w:r w:rsidRPr="003505D8">
      <w:rPr>
        <w:rFonts w:ascii="Britannic Bold" w:hAnsi="Britannic Bold"/>
        <w:b/>
        <w:color w:val="FFFFFF" w:themeColor="background1"/>
        <w:sz w:val="20"/>
        <w:szCs w:val="20"/>
      </w:rPr>
      <w:t>Atlanta</w:t>
    </w:r>
    <w:r w:rsidR="004A798C">
      <w:rPr>
        <w:rFonts w:ascii="Britannic Bold" w:hAnsi="Britannic Bold"/>
        <w:b/>
        <w:color w:val="FFFFFF" w:themeColor="background1"/>
        <w:sz w:val="20"/>
        <w:szCs w:val="20"/>
      </w:rPr>
      <w:t>,</w:t>
    </w:r>
    <w:r w:rsidR="00041B2E" w:rsidRPr="003505D8">
      <w:rPr>
        <w:rFonts w:ascii="Britannic Bold" w:hAnsi="Britannic Bold"/>
        <w:b/>
        <w:color w:val="FFFFFF" w:themeColor="background1"/>
        <w:sz w:val="20"/>
        <w:szCs w:val="20"/>
      </w:rPr>
      <w:t xml:space="preserve"> </w:t>
    </w:r>
    <w:r w:rsidRPr="003505D8">
      <w:rPr>
        <w:rFonts w:ascii="Britannic Bold" w:hAnsi="Britannic Bold"/>
        <w:b/>
        <w:color w:val="FFFFFF" w:themeColor="background1"/>
        <w:sz w:val="20"/>
        <w:szCs w:val="20"/>
      </w:rPr>
      <w:t>GA</w:t>
    </w:r>
    <w:r w:rsidR="00041B2E" w:rsidRPr="003505D8">
      <w:rPr>
        <w:rFonts w:ascii="Britannic Bold" w:hAnsi="Britannic Bold"/>
        <w:b/>
        <w:color w:val="FFFFFF" w:themeColor="background1"/>
        <w:sz w:val="20"/>
        <w:szCs w:val="20"/>
      </w:rPr>
      <w:t xml:space="preserve"> </w:t>
    </w:r>
    <w:r w:rsidRPr="003505D8">
      <w:rPr>
        <w:rFonts w:ascii="Britannic Bold" w:hAnsi="Britannic Bold"/>
        <w:b/>
        <w:color w:val="FFFFFF" w:themeColor="background1"/>
        <w:sz w:val="20"/>
        <w:szCs w:val="20"/>
      </w:rPr>
      <w:t>30315</w:t>
    </w:r>
    <w:r w:rsidR="00041B2E" w:rsidRPr="003505D8">
      <w:rPr>
        <w:rFonts w:ascii="Britannic Bold" w:hAnsi="Britannic Bold"/>
        <w:b/>
        <w:color w:val="FFFFFF" w:themeColor="background1"/>
        <w:sz w:val="20"/>
        <w:szCs w:val="20"/>
      </w:rPr>
      <w:t xml:space="preserve">  </w:t>
    </w:r>
    <w:r w:rsidR="00041B2E" w:rsidRPr="003505D8">
      <w:rPr>
        <w:rFonts w:ascii="Britannic Bold" w:hAnsi="Britannic Bold"/>
        <w:b/>
        <w:color w:val="FFFFFF" w:themeColor="background1"/>
        <w:sz w:val="20"/>
        <w:szCs w:val="20"/>
      </w:rPr>
      <w:sym w:font="Wingdings" w:char="F076"/>
    </w:r>
    <w:r w:rsidR="00041B2E" w:rsidRPr="003505D8">
      <w:rPr>
        <w:rFonts w:ascii="Britannic Bold" w:hAnsi="Britannic Bold"/>
        <w:b/>
        <w:color w:val="FFFFFF" w:themeColor="background1"/>
        <w:sz w:val="20"/>
        <w:szCs w:val="20"/>
      </w:rPr>
      <w:t xml:space="preserve">  </w:t>
    </w:r>
    <w:r w:rsidRPr="003505D8">
      <w:rPr>
        <w:rFonts w:ascii="Britannic Bold" w:hAnsi="Britannic Bold"/>
        <w:b/>
        <w:color w:val="FFFFFF" w:themeColor="background1"/>
        <w:sz w:val="20"/>
        <w:szCs w:val="20"/>
      </w:rPr>
      <w:t>1-888-555-2288</w:t>
    </w:r>
    <w:r w:rsidR="00041B2E" w:rsidRPr="003505D8">
      <w:rPr>
        <w:rFonts w:ascii="Britannic Bold" w:hAnsi="Britannic Bold"/>
        <w:b/>
        <w:color w:val="FFFFFF" w:themeColor="background1"/>
        <w:sz w:val="20"/>
        <w:szCs w:val="20"/>
      </w:rPr>
      <w:t xml:space="preserve">  </w:t>
    </w:r>
    <w:r w:rsidR="00041B2E" w:rsidRPr="003505D8">
      <w:rPr>
        <w:rFonts w:ascii="Britannic Bold" w:hAnsi="Britannic Bold"/>
        <w:b/>
        <w:color w:val="FFFFFF" w:themeColor="background1"/>
        <w:sz w:val="20"/>
        <w:szCs w:val="20"/>
      </w:rPr>
      <w:sym w:font="Wingdings" w:char="F076"/>
    </w:r>
    <w:r w:rsidR="00041B2E" w:rsidRPr="003505D8">
      <w:rPr>
        <w:rFonts w:ascii="Britannic Bold" w:hAnsi="Britannic Bold"/>
        <w:b/>
        <w:color w:val="FFFFFF" w:themeColor="background1"/>
        <w:sz w:val="20"/>
        <w:szCs w:val="20"/>
      </w:rPr>
      <w:t xml:space="preserve">  </w:t>
    </w:r>
    <w:r w:rsidRPr="003505D8">
      <w:rPr>
        <w:rFonts w:ascii="Britannic Bold" w:hAnsi="Britannic Bold"/>
        <w:b/>
        <w:color w:val="FFFFFF" w:themeColor="background1"/>
        <w:sz w:val="20"/>
        <w:szCs w:val="20"/>
      </w:rPr>
      <w:t>www.emcp.net/terratravel</w:t>
    </w:r>
  </w:p>
  <w:p w:rsidR="00041B2E" w:rsidRPr="003505D8" w:rsidRDefault="00041B2E" w:rsidP="003505D8">
    <w:pPr>
      <w:pStyle w:val="Footer"/>
      <w:shd w:val="clear" w:color="auto" w:fill="0099CC"/>
      <w:jc w:val="center"/>
      <w:rPr>
        <w:rFonts w:ascii="Script MT Bold" w:hAnsi="Script MT Bold"/>
        <w:b/>
        <w:color w:val="FFFFFF" w:themeColor="background1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62" w:rsidRDefault="006C2762" w:rsidP="00773BE2">
      <w:pPr>
        <w:spacing w:after="0" w:line="240" w:lineRule="auto"/>
      </w:pPr>
      <w:r>
        <w:separator/>
      </w:r>
    </w:p>
  </w:footnote>
  <w:footnote w:type="continuationSeparator" w:id="0">
    <w:p w:rsidR="006C2762" w:rsidRDefault="006C2762" w:rsidP="0077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BE2" w:rsidRDefault="003505D8" w:rsidP="00773BE2">
    <w:pPr>
      <w:pStyle w:val="Header"/>
      <w:tabs>
        <w:tab w:val="clear" w:pos="4680"/>
        <w:tab w:val="clear" w:pos="9360"/>
        <w:tab w:val="left" w:pos="3972"/>
      </w:tabs>
    </w:pPr>
    <w:r>
      <w:rPr>
        <w:rFonts w:ascii="Script MT Bold" w:hAnsi="Script MT Bold"/>
        <w:noProof/>
        <w:color w:val="FFFFFF" w:themeColor="background1"/>
        <w:sz w:val="72"/>
        <w:szCs w:val="7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7620</wp:posOffset>
          </wp:positionV>
          <wp:extent cx="982980" cy="987093"/>
          <wp:effectExtent l="0" t="0" r="7620" b="3810"/>
          <wp:wrapNone/>
          <wp:docPr id="1" name="Picture 1" descr="C:\Users\Student Name\AppData\Local\Microsoft\Windows\Temporary Internet Files\Content.IE5\J5YMET9I\MC900318898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udent Name\AppData\Local\Microsoft\Windows\Temporary Internet Files\Content.IE5\J5YMET9I\MC900318898[1]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93" cy="991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05D8" w:rsidRDefault="003505D8" w:rsidP="00773BE2">
    <w:pPr>
      <w:pStyle w:val="Header"/>
      <w:tabs>
        <w:tab w:val="clear" w:pos="4680"/>
        <w:tab w:val="clear" w:pos="9360"/>
        <w:tab w:val="left" w:pos="3972"/>
      </w:tabs>
    </w:pPr>
  </w:p>
  <w:p w:rsidR="00773BE2" w:rsidRPr="003505D8" w:rsidRDefault="003505D8" w:rsidP="003505D8">
    <w:pPr>
      <w:pStyle w:val="Header"/>
      <w:shd w:val="clear" w:color="auto" w:fill="0099CC"/>
      <w:tabs>
        <w:tab w:val="clear" w:pos="4680"/>
        <w:tab w:val="clear" w:pos="9360"/>
        <w:tab w:val="left" w:pos="2520"/>
      </w:tabs>
      <w:jc w:val="center"/>
      <w:rPr>
        <w:rFonts w:ascii="Britannic Bold" w:hAnsi="Britannic Bold"/>
        <w:b/>
        <w:sz w:val="56"/>
        <w:szCs w:val="56"/>
      </w:rPr>
    </w:pPr>
    <w:r w:rsidRPr="003505D8">
      <w:rPr>
        <w:rFonts w:ascii="Britannic Bold" w:hAnsi="Britannic Bold"/>
        <w:b/>
        <w:color w:val="FFFFFF" w:themeColor="background1"/>
        <w:sz w:val="56"/>
        <w:szCs w:val="56"/>
      </w:rPr>
      <w:t>Terra Travel Services</w:t>
    </w:r>
  </w:p>
  <w:p w:rsidR="00773BE2" w:rsidRDefault="00773BE2" w:rsidP="00773BE2">
    <w:pPr>
      <w:pStyle w:val="Header"/>
      <w:tabs>
        <w:tab w:val="clear" w:pos="4680"/>
        <w:tab w:val="clear" w:pos="9360"/>
        <w:tab w:val="left" w:pos="3972"/>
      </w:tabs>
    </w:pPr>
  </w:p>
  <w:p w:rsidR="00041B2E" w:rsidRDefault="00041B2E" w:rsidP="00773BE2">
    <w:pPr>
      <w:pStyle w:val="Header"/>
      <w:tabs>
        <w:tab w:val="clear" w:pos="4680"/>
        <w:tab w:val="clear" w:pos="9360"/>
        <w:tab w:val="left" w:pos="3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2250"/>
    <w:multiLevelType w:val="hybridMultilevel"/>
    <w:tmpl w:val="1F0A203C"/>
    <w:lvl w:ilvl="0" w:tplc="EBDAC23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C7430"/>
    <w:multiLevelType w:val="hybridMultilevel"/>
    <w:tmpl w:val="542814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82D85"/>
    <w:multiLevelType w:val="hybridMultilevel"/>
    <w:tmpl w:val="F842C2B4"/>
    <w:lvl w:ilvl="0" w:tplc="C91CF416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BE2"/>
    <w:rsid w:val="00014807"/>
    <w:rsid w:val="00041B2E"/>
    <w:rsid w:val="000920B0"/>
    <w:rsid w:val="000B4002"/>
    <w:rsid w:val="0010682E"/>
    <w:rsid w:val="00156911"/>
    <w:rsid w:val="001A05C2"/>
    <w:rsid w:val="001C4E84"/>
    <w:rsid w:val="00226EF6"/>
    <w:rsid w:val="003505D8"/>
    <w:rsid w:val="004A798C"/>
    <w:rsid w:val="00555DA5"/>
    <w:rsid w:val="0058732D"/>
    <w:rsid w:val="005B762B"/>
    <w:rsid w:val="005E65CD"/>
    <w:rsid w:val="00617977"/>
    <w:rsid w:val="006B69D9"/>
    <w:rsid w:val="006C2762"/>
    <w:rsid w:val="00752A0B"/>
    <w:rsid w:val="00773BE2"/>
    <w:rsid w:val="008F64F8"/>
    <w:rsid w:val="00902210"/>
    <w:rsid w:val="00AF134B"/>
    <w:rsid w:val="00B018D4"/>
    <w:rsid w:val="00B84876"/>
    <w:rsid w:val="00BD0561"/>
    <w:rsid w:val="00CE41AD"/>
    <w:rsid w:val="00EC1C3F"/>
    <w:rsid w:val="00EF08E1"/>
    <w:rsid w:val="00F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BE2"/>
  </w:style>
  <w:style w:type="paragraph" w:styleId="Footer">
    <w:name w:val="footer"/>
    <w:basedOn w:val="Normal"/>
    <w:link w:val="FooterChar"/>
    <w:uiPriority w:val="99"/>
    <w:unhideWhenUsed/>
    <w:rsid w:val="0077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BE2"/>
  </w:style>
  <w:style w:type="character" w:styleId="Hyperlink">
    <w:name w:val="Hyperlink"/>
    <w:basedOn w:val="DefaultParagraphFont"/>
    <w:uiPriority w:val="99"/>
    <w:unhideWhenUsed/>
    <w:rsid w:val="00041B2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6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BE2"/>
  </w:style>
  <w:style w:type="paragraph" w:styleId="Footer">
    <w:name w:val="footer"/>
    <w:basedOn w:val="Normal"/>
    <w:link w:val="FooterChar"/>
    <w:uiPriority w:val="99"/>
    <w:unhideWhenUsed/>
    <w:rsid w:val="0077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BE2"/>
  </w:style>
  <w:style w:type="character" w:styleId="Hyperlink">
    <w:name w:val="Hyperlink"/>
    <w:basedOn w:val="DefaultParagraphFont"/>
    <w:uiPriority w:val="99"/>
    <w:unhideWhenUsed/>
    <w:rsid w:val="00041B2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6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6</cp:revision>
  <dcterms:created xsi:type="dcterms:W3CDTF">2010-05-13T03:40:00Z</dcterms:created>
  <dcterms:modified xsi:type="dcterms:W3CDTF">2010-07-05T18:53:00Z</dcterms:modified>
</cp:coreProperties>
</file>