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F6D96F" w14:textId="77777777" w:rsidR="00183C2E" w:rsidRDefault="00183C2E" w:rsidP="00183C2E">
      <w:pPr>
        <w:rPr>
          <w:rFonts w:ascii="Constantia" w:hAnsi="Constantia"/>
          <w:b/>
          <w:sz w:val="22"/>
          <w:szCs w:val="22"/>
        </w:rPr>
      </w:pPr>
      <w:r w:rsidRPr="00B45E53">
        <w:rPr>
          <w:rFonts w:ascii="Constantia" w:hAnsi="Constantia"/>
          <w:b/>
        </w:rPr>
        <w:t>Solving Problems</w:t>
      </w:r>
    </w:p>
    <w:p w14:paraId="33005D61" w14:textId="77777777" w:rsidR="00183C2E" w:rsidRDefault="00183C2E" w:rsidP="00183C2E">
      <w:pPr>
        <w:rPr>
          <w:rFonts w:ascii="Constantia" w:hAnsi="Constantia"/>
        </w:rPr>
      </w:pPr>
    </w:p>
    <w:p w14:paraId="300B14DA" w14:textId="77777777" w:rsidR="00183C2E" w:rsidRDefault="00183C2E" w:rsidP="00183C2E">
      <w:pPr>
        <w:rPr>
          <w:rFonts w:ascii="Constantia" w:hAnsi="Constantia"/>
        </w:rPr>
      </w:pPr>
      <w:r w:rsidRPr="00B45E53">
        <w:rPr>
          <w:rFonts w:ascii="Constantia" w:hAnsi="Constantia"/>
        </w:rPr>
        <w:t>In groups or individually, brainstorm possible solutions to the issues presented.</w:t>
      </w:r>
    </w:p>
    <w:p w14:paraId="342BB508" w14:textId="77777777" w:rsidR="00183C2E" w:rsidRDefault="00183C2E" w:rsidP="00183C2E"/>
    <w:p w14:paraId="0BCCB27A" w14:textId="77777777" w:rsidR="00183C2E" w:rsidRDefault="00183C2E" w:rsidP="00183C2E">
      <w:pPr>
        <w:numPr>
          <w:ilvl w:val="0"/>
          <w:numId w:val="1"/>
        </w:numPr>
        <w:rPr>
          <w:rFonts w:ascii="Constantia" w:hAnsi="Constantia"/>
        </w:rPr>
      </w:pPr>
      <w:r w:rsidRPr="00B45E53">
        <w:rPr>
          <w:rFonts w:ascii="Constantia" w:hAnsi="Constantia"/>
        </w:rPr>
        <w:t xml:space="preserve">Computers currently offer both </w:t>
      </w:r>
      <w:r w:rsidRPr="00961AB2">
        <w:rPr>
          <w:rFonts w:ascii="Constantia" w:hAnsi="Constantia"/>
          <w:i/>
        </w:rPr>
        <w:t>visual</w:t>
      </w:r>
      <w:r w:rsidRPr="00B45E53">
        <w:rPr>
          <w:rFonts w:ascii="Constantia" w:hAnsi="Constantia"/>
          <w:i/>
        </w:rPr>
        <w:t xml:space="preserve"> </w:t>
      </w:r>
      <w:r w:rsidRPr="00B45E53">
        <w:rPr>
          <w:rFonts w:ascii="Constantia" w:hAnsi="Constantia"/>
        </w:rPr>
        <w:t xml:space="preserve">and </w:t>
      </w:r>
      <w:r w:rsidRPr="00961AB2">
        <w:rPr>
          <w:rFonts w:ascii="Candara" w:hAnsi="Candara"/>
          <w:i/>
          <w:sz w:val="22"/>
          <w:szCs w:val="22"/>
        </w:rPr>
        <w:t>audio</w:t>
      </w:r>
      <w:r w:rsidRPr="00B45E53">
        <w:rPr>
          <w:rFonts w:ascii="Constantia" w:hAnsi="Constantia"/>
          <w:sz w:val="22"/>
          <w:szCs w:val="22"/>
        </w:rPr>
        <w:t xml:space="preserve"> </w:t>
      </w:r>
      <w:r w:rsidRPr="00B45E53">
        <w:rPr>
          <w:rFonts w:ascii="Constantia" w:hAnsi="Constantia"/>
        </w:rPr>
        <w:t>communications. Under development are devices and technologies that will allow users to smell various types of products while looking at them in the computer screen. What are some new applications of this technology for the food industry? Can you think of other industries that could use this capability?</w:t>
      </w:r>
    </w:p>
    <w:p w14:paraId="46E79922" w14:textId="77777777" w:rsidR="00183C2E" w:rsidRDefault="00183C2E" w:rsidP="00183C2E"/>
    <w:p w14:paraId="3DEA8AA3" w14:textId="77777777" w:rsidR="00183C2E" w:rsidRDefault="00183C2E" w:rsidP="00183C2E">
      <w:pPr>
        <w:numPr>
          <w:ilvl w:val="0"/>
          <w:numId w:val="1"/>
        </w:numPr>
        <w:rPr>
          <w:rFonts w:ascii="Constantia" w:hAnsi="Constantia"/>
          <w:sz w:val="22"/>
          <w:szCs w:val="22"/>
        </w:rPr>
      </w:pPr>
      <w:r w:rsidRPr="00B45E53">
        <w:rPr>
          <w:rFonts w:ascii="Constantia" w:hAnsi="Constantia"/>
          <w:sz w:val="22"/>
          <w:szCs w:val="22"/>
        </w:rPr>
        <w:t>Picture yourself working in the Information Technology department of a mid-sized company. Your responsibilities include evaluating employees’ computer system needs and recommending equipment purchases. Recently, the company president hired a new employee and you must evaluate her computer system needs. Considering that you have a budget of $5,500 for equipping the new employee with the computer system (or systems) she needs, research possible configurations and prepare a report outlining your recommendations, including costs. Assume that for the office she needs a complete system, including a system unit, monitor, printer, speakers, keyboard, and mouse.</w:t>
      </w:r>
    </w:p>
    <w:p w14:paraId="69D56E85" w14:textId="77777777" w:rsidR="00352953" w:rsidRDefault="00352953">
      <w:bookmarkStart w:id="0" w:name="_GoBack"/>
      <w:bookmarkEnd w:id="0"/>
    </w:p>
    <w:sectPr w:rsidR="00352953" w:rsidSect="00925F1F">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nstantia">
    <w:panose1 w:val="02030602050306030303"/>
    <w:charset w:val="00"/>
    <w:family w:val="roman"/>
    <w:pitch w:val="variable"/>
    <w:sig w:usb0="A00002EF" w:usb1="4000204B" w:usb2="00000000" w:usb3="00000000" w:csb0="0000019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C19323" w14:textId="77777777" w:rsidR="00AD3B8D" w:rsidRDefault="00183C2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556CF2" w14:textId="77777777" w:rsidR="00AD3B8D" w:rsidRDefault="00183C2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789C88" w14:textId="77777777" w:rsidR="00AD3B8D" w:rsidRDefault="00183C2E">
    <w:pPr>
      <w:pStyle w:val="Foo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FDE651" w14:textId="77777777" w:rsidR="00AD3B8D" w:rsidRDefault="00183C2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B817AD" w14:textId="77777777" w:rsidR="00AD3B8D" w:rsidRDefault="00183C2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7A3F38" w14:textId="77777777" w:rsidR="00AD3B8D" w:rsidRDefault="00183C2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0831AAC"/>
    <w:multiLevelType w:val="hybridMultilevel"/>
    <w:tmpl w:val="B838ED1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3C2E"/>
    <w:rsid w:val="000B1C1A"/>
    <w:rsid w:val="00183C2E"/>
    <w:rsid w:val="00352953"/>
    <w:rsid w:val="00480E4D"/>
    <w:rsid w:val="00796675"/>
    <w:rsid w:val="00A821CE"/>
    <w:rsid w:val="00FA1E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4EE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3C2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80E4D"/>
    <w:pPr>
      <w:spacing w:after="0" w:line="240" w:lineRule="auto"/>
    </w:pPr>
  </w:style>
  <w:style w:type="paragraph" w:styleId="Header">
    <w:name w:val="header"/>
    <w:basedOn w:val="Normal"/>
    <w:link w:val="HeaderChar"/>
    <w:uiPriority w:val="99"/>
    <w:semiHidden/>
    <w:unhideWhenUsed/>
    <w:rsid w:val="00183C2E"/>
    <w:pPr>
      <w:tabs>
        <w:tab w:val="center" w:pos="4680"/>
        <w:tab w:val="right" w:pos="9360"/>
      </w:tabs>
    </w:pPr>
  </w:style>
  <w:style w:type="character" w:customStyle="1" w:styleId="HeaderChar">
    <w:name w:val="Header Char"/>
    <w:basedOn w:val="DefaultParagraphFont"/>
    <w:link w:val="Header"/>
    <w:uiPriority w:val="99"/>
    <w:semiHidden/>
    <w:rsid w:val="00183C2E"/>
    <w:rPr>
      <w:rFonts w:ascii="Times New Roman" w:eastAsia="Times New Roman" w:hAnsi="Times New Roman" w:cs="Times New Roman"/>
      <w:sz w:val="24"/>
      <w:szCs w:val="24"/>
    </w:rPr>
  </w:style>
  <w:style w:type="paragraph" w:styleId="Footer">
    <w:name w:val="footer"/>
    <w:basedOn w:val="Normal"/>
    <w:link w:val="FooterChar"/>
    <w:uiPriority w:val="99"/>
    <w:semiHidden/>
    <w:unhideWhenUsed/>
    <w:rsid w:val="00183C2E"/>
    <w:pPr>
      <w:tabs>
        <w:tab w:val="center" w:pos="4680"/>
        <w:tab w:val="right" w:pos="9360"/>
      </w:tabs>
    </w:pPr>
  </w:style>
  <w:style w:type="character" w:customStyle="1" w:styleId="FooterChar">
    <w:name w:val="Footer Char"/>
    <w:basedOn w:val="DefaultParagraphFont"/>
    <w:link w:val="Footer"/>
    <w:uiPriority w:val="99"/>
    <w:semiHidden/>
    <w:rsid w:val="00183C2E"/>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3C2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80E4D"/>
    <w:pPr>
      <w:spacing w:after="0" w:line="240" w:lineRule="auto"/>
    </w:pPr>
  </w:style>
  <w:style w:type="paragraph" w:styleId="Header">
    <w:name w:val="header"/>
    <w:basedOn w:val="Normal"/>
    <w:link w:val="HeaderChar"/>
    <w:uiPriority w:val="99"/>
    <w:semiHidden/>
    <w:unhideWhenUsed/>
    <w:rsid w:val="00183C2E"/>
    <w:pPr>
      <w:tabs>
        <w:tab w:val="center" w:pos="4680"/>
        <w:tab w:val="right" w:pos="9360"/>
      </w:tabs>
    </w:pPr>
  </w:style>
  <w:style w:type="character" w:customStyle="1" w:styleId="HeaderChar">
    <w:name w:val="Header Char"/>
    <w:basedOn w:val="DefaultParagraphFont"/>
    <w:link w:val="Header"/>
    <w:uiPriority w:val="99"/>
    <w:semiHidden/>
    <w:rsid w:val="00183C2E"/>
    <w:rPr>
      <w:rFonts w:ascii="Times New Roman" w:eastAsia="Times New Roman" w:hAnsi="Times New Roman" w:cs="Times New Roman"/>
      <w:sz w:val="24"/>
      <w:szCs w:val="24"/>
    </w:rPr>
  </w:style>
  <w:style w:type="paragraph" w:styleId="Footer">
    <w:name w:val="footer"/>
    <w:basedOn w:val="Normal"/>
    <w:link w:val="FooterChar"/>
    <w:uiPriority w:val="99"/>
    <w:semiHidden/>
    <w:unhideWhenUsed/>
    <w:rsid w:val="00183C2E"/>
    <w:pPr>
      <w:tabs>
        <w:tab w:val="center" w:pos="4680"/>
        <w:tab w:val="right" w:pos="9360"/>
      </w:tabs>
    </w:pPr>
  </w:style>
  <w:style w:type="character" w:customStyle="1" w:styleId="FooterChar">
    <w:name w:val="Footer Char"/>
    <w:basedOn w:val="DefaultParagraphFont"/>
    <w:link w:val="Footer"/>
    <w:uiPriority w:val="99"/>
    <w:semiHidden/>
    <w:rsid w:val="00183C2E"/>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xmlns:mc="http://schemas.openxmlformats.org/markup-compatibility/2006" xmlns:a14="http://schemas.microsoft.com/office/drawing/2010/main" val="1F497D" mc:Ignorable=""/>
      </a:dk2>
      <a:lt2>
        <a:srgbClr xmlns:mc="http://schemas.openxmlformats.org/markup-compatibility/2006" xmlns:a14="http://schemas.microsoft.com/office/drawing/2010/main" val="EEECE1" mc:Ignorable=""/>
      </a:lt2>
      <a:accent1>
        <a:srgbClr xmlns:mc="http://schemas.openxmlformats.org/markup-compatibility/2006" xmlns:a14="http://schemas.microsoft.com/office/drawing/2010/main" val="4F81BD" mc:Ignorable=""/>
      </a:accent1>
      <a:accent2>
        <a:srgbClr xmlns:mc="http://schemas.openxmlformats.org/markup-compatibility/2006" xmlns:a14="http://schemas.microsoft.com/office/drawing/2010/main" val="C0504D" mc:Ignorable=""/>
      </a:accent2>
      <a:accent3>
        <a:srgbClr xmlns:mc="http://schemas.openxmlformats.org/markup-compatibility/2006" xmlns:a14="http://schemas.microsoft.com/office/drawing/2010/main" val="9BBB59" mc:Ignorable=""/>
      </a:accent3>
      <a:accent4>
        <a:srgbClr xmlns:mc="http://schemas.openxmlformats.org/markup-compatibility/2006" xmlns:a14="http://schemas.microsoft.com/office/drawing/2010/main" val="8064A2" mc:Ignorable=""/>
      </a:accent4>
      <a:accent5>
        <a:srgbClr xmlns:mc="http://schemas.openxmlformats.org/markup-compatibility/2006" xmlns:a14="http://schemas.microsoft.com/office/drawing/2010/main" val="4BACC6" mc:Ignorable=""/>
      </a:accent5>
      <a:accent6>
        <a:srgbClr xmlns:mc="http://schemas.openxmlformats.org/markup-compatibility/2006" xmlns:a14="http://schemas.microsoft.com/office/drawing/2010/main" val="F79646" mc:Ignorable=""/>
      </a:accent6>
      <a:hlink>
        <a:srgbClr xmlns:mc="http://schemas.openxmlformats.org/markup-compatibility/2006" xmlns:a14="http://schemas.microsoft.com/office/drawing/2010/main" val="0000FF" mc:Ignorable=""/>
      </a:hlink>
      <a:folHlink>
        <a:srgbClr xmlns:mc="http://schemas.openxmlformats.org/markup-compatibility/2006" xmlns:a14="http://schemas.microsoft.com/office/drawing/2010/main" val="800080" mc:Ignorable=""/>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xmlns:mc="http://schemas.openxmlformats.org/markup-compatibility/2006" xmlns:a14="http://schemas.microsoft.com/office/drawing/2010/main" val="000000" mc:Ignorable="">
                <a:alpha val="38000"/>
              </a:srgbClr>
            </a:outerShdw>
          </a:effectLst>
        </a:effectStyle>
        <a:effectStyle>
          <a:effectLst>
            <a:outerShdw blurRad="40000" dist="23000" dir="5400000" rotWithShape="0">
              <a:srgbClr xmlns:mc="http://schemas.openxmlformats.org/markup-compatibility/2006" xmlns:a14="http://schemas.microsoft.com/office/drawing/2010/main" val="000000" mc:Ignorable="">
                <a:alpha val="35000"/>
              </a:srgbClr>
            </a:outerShdw>
          </a:effectLst>
        </a:effectStyle>
        <a:effectStyle>
          <a:effectLst>
            <a:outerShdw blurRad="40000" dist="23000" dir="5400000" rotWithShape="0">
              <a:srgbClr xmlns:mc="http://schemas.openxmlformats.org/markup-compatibility/2006" xmlns:a14="http://schemas.microsoft.com/office/drawing/2010/main" val="000000" mc:Ignorable="">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166</Words>
  <Characters>952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 Name</dc:creator>
  <cp:lastModifiedBy>Student Name</cp:lastModifiedBy>
  <cp:revision>1</cp:revision>
  <dcterms:created xsi:type="dcterms:W3CDTF">2010-03-19T03:00:00Z</dcterms:created>
  <dcterms:modified xsi:type="dcterms:W3CDTF">2010-03-19T03:00:00Z</dcterms:modified>
</cp:coreProperties>
</file>